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255A" w14:textId="77777777" w:rsidR="007C4B47" w:rsidRPr="009C3CB6" w:rsidRDefault="007C4B47" w:rsidP="00EF4C5E">
      <w:pPr>
        <w:spacing w:line="400" w:lineRule="exact"/>
        <w:rPr>
          <w:rFonts w:asciiTheme="minorHAnsi" w:hAnsiTheme="minorHAnsi" w:cstheme="minorHAnsi"/>
          <w:b/>
          <w:bCs/>
          <w:sz w:val="40"/>
          <w:szCs w:val="40"/>
          <w:lang w:val="en-US"/>
        </w:rPr>
      </w:pPr>
      <w:r w:rsidRPr="009C3CB6">
        <w:rPr>
          <w:rFonts w:asciiTheme="minorHAnsi" w:hAnsiTheme="minorHAnsi" w:cstheme="minorHAnsi"/>
          <w:b/>
          <w:bCs/>
          <w:sz w:val="40"/>
          <w:szCs w:val="40"/>
          <w:lang w:val="en-US"/>
        </w:rPr>
        <w:t>Press</w:t>
      </w:r>
      <w:r w:rsidR="000078C8" w:rsidRPr="009C3CB6">
        <w:rPr>
          <w:rFonts w:asciiTheme="minorHAnsi" w:hAnsiTheme="minorHAnsi" w:cstheme="minorHAnsi"/>
          <w:b/>
          <w:bCs/>
          <w:sz w:val="40"/>
          <w:szCs w:val="40"/>
          <w:lang w:val="en-US"/>
        </w:rPr>
        <w:t xml:space="preserve"> Release</w:t>
      </w:r>
    </w:p>
    <w:p w14:paraId="7504E1A6" w14:textId="77777777" w:rsidR="007C4B47" w:rsidRPr="009C3CB6" w:rsidRDefault="007C4B47" w:rsidP="00EF4C5E">
      <w:pPr>
        <w:spacing w:line="400" w:lineRule="exact"/>
        <w:rPr>
          <w:b/>
          <w:bCs/>
          <w:sz w:val="28"/>
          <w:szCs w:val="28"/>
          <w:lang w:val="en-US"/>
        </w:rPr>
      </w:pPr>
    </w:p>
    <w:p w14:paraId="77C79E4F" w14:textId="77777777" w:rsidR="009A750F" w:rsidRPr="006903BE" w:rsidRDefault="009A750F" w:rsidP="009A750F">
      <w:pPr>
        <w:pStyle w:val="Headline"/>
        <w:spacing w:after="240"/>
        <w:rPr>
          <w:rStyle w:val="Fett"/>
          <w:b/>
          <w:bCs/>
          <w:sz w:val="30"/>
          <w:szCs w:val="30"/>
          <w:lang w:val="en-US"/>
        </w:rPr>
      </w:pPr>
      <w:r w:rsidRPr="006903BE">
        <w:rPr>
          <w:sz w:val="30"/>
          <w:szCs w:val="30"/>
          <w:lang w:val="en-US"/>
        </w:rPr>
        <w:t>“Unrestricted hop trade is essential for the global brewing industry”</w:t>
      </w:r>
      <w:r w:rsidRPr="006903BE">
        <w:rPr>
          <w:b w:val="0"/>
          <w:bCs w:val="0"/>
          <w:sz w:val="30"/>
          <w:szCs w:val="30"/>
          <w:lang w:val="en-US"/>
        </w:rPr>
        <w:br/>
      </w:r>
      <w:r w:rsidRPr="006903BE">
        <w:rPr>
          <w:sz w:val="30"/>
          <w:szCs w:val="30"/>
          <w:lang w:val="en-US"/>
        </w:rPr>
        <w:t xml:space="preserve">Plant protection expert Dr Reinhold Kugel </w:t>
      </w:r>
      <w:r>
        <w:rPr>
          <w:sz w:val="30"/>
          <w:szCs w:val="30"/>
          <w:lang w:val="en-US"/>
        </w:rPr>
        <w:t>speaks at</w:t>
      </w:r>
      <w:r w:rsidRPr="006903BE">
        <w:rPr>
          <w:sz w:val="30"/>
          <w:szCs w:val="30"/>
          <w:lang w:val="en-US"/>
        </w:rPr>
        <w:t xml:space="preserve"> WTO thematic session</w:t>
      </w:r>
      <w:r w:rsidRPr="006903BE">
        <w:rPr>
          <w:rStyle w:val="Fett"/>
          <w:sz w:val="30"/>
          <w:szCs w:val="30"/>
          <w:lang w:val="en-US"/>
        </w:rPr>
        <w:t xml:space="preserve"> </w:t>
      </w:r>
    </w:p>
    <w:p w14:paraId="40113110" w14:textId="77777777" w:rsidR="009A750F" w:rsidRPr="006903BE" w:rsidRDefault="009A750F" w:rsidP="009A750F">
      <w:pPr>
        <w:pStyle w:val="Fliesstext"/>
        <w:spacing w:after="120"/>
        <w:rPr>
          <w:lang w:val="en-US"/>
        </w:rPr>
      </w:pPr>
      <w:r w:rsidRPr="006903BE">
        <w:rPr>
          <w:rStyle w:val="Fett"/>
          <w:lang w:val="en-US"/>
        </w:rPr>
        <w:t>Nuremberg, March 31, 2022.</w:t>
      </w:r>
      <w:r w:rsidRPr="006903BE">
        <w:rPr>
          <w:lang w:val="en-US"/>
        </w:rPr>
        <w:t xml:space="preserve"> Plant protection regulations must be harmonized internationally if global trade in foods and their ingredients is to function smoothly. This was the demand made by Dr. Reinhold Kugel, Head of Product Safety and Quality Assurance for international hop specialist </w:t>
      </w:r>
      <w:proofErr w:type="spellStart"/>
      <w:r w:rsidRPr="006903BE">
        <w:rPr>
          <w:lang w:val="en-US"/>
        </w:rPr>
        <w:t>BarthHaas</w:t>
      </w:r>
      <w:proofErr w:type="spellEnd"/>
      <w:r w:rsidRPr="006903BE">
        <w:rPr>
          <w:lang w:val="en-US"/>
        </w:rPr>
        <w:t xml:space="preserve">, at a thematic session held by the SPS Committee of the World Trade Organization (WTO) in Geneva on March 22. </w:t>
      </w:r>
    </w:p>
    <w:p w14:paraId="6E941019" w14:textId="77777777" w:rsidR="009A750F" w:rsidRPr="006903BE" w:rsidRDefault="009A750F" w:rsidP="009A750F">
      <w:pPr>
        <w:pStyle w:val="Fliesstext"/>
        <w:spacing w:after="120"/>
        <w:rPr>
          <w:lang w:val="en-US"/>
        </w:rPr>
      </w:pPr>
      <w:r w:rsidRPr="006903BE">
        <w:rPr>
          <w:lang w:val="en-US"/>
        </w:rPr>
        <w:t xml:space="preserve">The Committee addresses questions revolving around the subject of “plant protection and health” and its significance in global trade. The US government invited Dr. Kugel to the session, where, as the plant protection representative of the German hop industry association (DHWV), he spoke for the </w:t>
      </w:r>
      <w:proofErr w:type="gramStart"/>
      <w:r w:rsidRPr="006903BE">
        <w:rPr>
          <w:lang w:val="en-US"/>
        </w:rPr>
        <w:t>industry as a whole</w:t>
      </w:r>
      <w:proofErr w:type="gramEnd"/>
      <w:r w:rsidRPr="006903BE">
        <w:rPr>
          <w:lang w:val="en-US"/>
        </w:rPr>
        <w:t>. Experts from various branches of agriculture as well as food safety and plant protection specialists took part in this hybrid event.</w:t>
      </w:r>
    </w:p>
    <w:p w14:paraId="413A6E64" w14:textId="77777777" w:rsidR="009A750F" w:rsidRPr="006903BE" w:rsidRDefault="009A750F" w:rsidP="009A750F">
      <w:pPr>
        <w:pStyle w:val="Fliesstext"/>
        <w:spacing w:after="120"/>
        <w:rPr>
          <w:lang w:val="en-US"/>
        </w:rPr>
      </w:pPr>
      <w:r w:rsidRPr="006903BE">
        <w:rPr>
          <w:lang w:val="en-US"/>
        </w:rPr>
        <w:t>The key question in Geneva was how legally stipulated maximum residue levels (MRLs) for food products could be internationally standardized to facilitate safe trade. “More and more countries are introducing MRL lists for their domestic markets,” says Dr. Kugel, explaining the reason for holding the session at WTO level. “This is increasingly causing problems in world trade. For example, if a pesticide is authorized and used in the country of production but subsequently becomes subject to a new MRL or even a ban in the destination country, then within a short period of notice the affected product may be no longer legally marketable even though it is already in a bonded warehouse.”</w:t>
      </w:r>
    </w:p>
    <w:p w14:paraId="79A9CDF6" w14:textId="77777777" w:rsidR="009A750F" w:rsidRPr="006903BE" w:rsidRDefault="009A750F" w:rsidP="009A750F">
      <w:pPr>
        <w:pStyle w:val="Fliesstext"/>
        <w:spacing w:after="120"/>
        <w:rPr>
          <w:b/>
          <w:bCs w:val="0"/>
          <w:lang w:val="en-US"/>
        </w:rPr>
      </w:pPr>
      <w:r w:rsidRPr="006903BE">
        <w:rPr>
          <w:b/>
          <w:lang w:val="en-US"/>
        </w:rPr>
        <w:t>Losses can run into the millions</w:t>
      </w:r>
    </w:p>
    <w:p w14:paraId="024F5C31" w14:textId="77777777" w:rsidR="009A750F" w:rsidRPr="006903BE" w:rsidRDefault="009A750F" w:rsidP="009A750F">
      <w:pPr>
        <w:pStyle w:val="Fliesstext"/>
        <w:spacing w:after="120"/>
        <w:rPr>
          <w:lang w:val="en-US"/>
        </w:rPr>
      </w:pPr>
      <w:r w:rsidRPr="006903BE">
        <w:rPr>
          <w:lang w:val="en-US"/>
        </w:rPr>
        <w:t>In the worst case, the goods must be destroyed in the importing country or returned to their country of origin. “The losses can run into the millions,” emphasizes Dr. Kugel. In the event of changes, most countries allow transition periods, but these are generally restricted to just a few months. “That may be enough time for apples or strawberries, but it’s nowhere near long enough for hop products, as they can be stored for up to five years or more,” explains the expert.</w:t>
      </w:r>
    </w:p>
    <w:p w14:paraId="39908729" w14:textId="77777777" w:rsidR="009A750F" w:rsidRPr="006903BE" w:rsidRDefault="009A750F" w:rsidP="009A750F">
      <w:pPr>
        <w:pStyle w:val="Fliesstext"/>
        <w:spacing w:after="120"/>
        <w:rPr>
          <w:lang w:val="en-US"/>
        </w:rPr>
      </w:pPr>
      <w:proofErr w:type="gramStart"/>
      <w:r w:rsidRPr="006903BE">
        <w:rPr>
          <w:lang w:val="en-US"/>
        </w:rPr>
        <w:t>In particular, companies</w:t>
      </w:r>
      <w:proofErr w:type="gramEnd"/>
      <w:r w:rsidRPr="006903BE">
        <w:rPr>
          <w:lang w:val="en-US"/>
        </w:rPr>
        <w:t xml:space="preserve"> that export to the European Union are increasingly being confronted with problems. The EU is lowering more and more MRLs, while the risks and the probability of the</w:t>
      </w:r>
      <w:r>
        <w:rPr>
          <w:lang w:val="en-US"/>
        </w:rPr>
        <w:t>ir</w:t>
      </w:r>
      <w:r w:rsidRPr="006903BE">
        <w:rPr>
          <w:lang w:val="en-US"/>
        </w:rPr>
        <w:t xml:space="preserve"> occurr</w:t>
      </w:r>
      <w:r>
        <w:rPr>
          <w:lang w:val="en-US"/>
        </w:rPr>
        <w:t>ence</w:t>
      </w:r>
      <w:r w:rsidRPr="006903BE">
        <w:rPr>
          <w:lang w:val="en-US"/>
        </w:rPr>
        <w:t xml:space="preserve"> are no longer being considered, criticized Dr. Kugel. “With this departure from the internationally recognized standard of a risk-based hazard assessment, the EU is very much on its own on the global stage.”</w:t>
      </w:r>
    </w:p>
    <w:p w14:paraId="789E150C" w14:textId="77777777" w:rsidR="009A750F" w:rsidRPr="006903BE" w:rsidRDefault="009A750F" w:rsidP="009A750F">
      <w:pPr>
        <w:pStyle w:val="Fliesstext"/>
        <w:spacing w:after="120"/>
        <w:rPr>
          <w:lang w:val="en-US"/>
        </w:rPr>
      </w:pPr>
      <w:r w:rsidRPr="006903BE">
        <w:rPr>
          <w:lang w:val="en-US"/>
        </w:rPr>
        <w:lastRenderedPageBreak/>
        <w:t xml:space="preserve">For the agricultural sector – and therefore also hop producers – this is increasingly becoming a problem, because there are fewer and fewer active ingredients available for plant protection. </w:t>
      </w:r>
      <w:proofErr w:type="gramStart"/>
      <w:r w:rsidRPr="006903BE">
        <w:rPr>
          <w:lang w:val="en-US"/>
        </w:rPr>
        <w:t>In order to</w:t>
      </w:r>
      <w:proofErr w:type="gramEnd"/>
      <w:r w:rsidRPr="006903BE">
        <w:rPr>
          <w:lang w:val="en-US"/>
        </w:rPr>
        <w:t xml:space="preserve"> enable optimal use of the active ingredients available and therefore preserve high standards of quality, efforts toward harmonization now count among the German hop industry association’s most essential activities. Finally, Dr. Kugel sums up the scale of the impact: “Nearly 100% of breweries rely on hop imports, which is why unrestricted trade </w:t>
      </w:r>
      <w:r>
        <w:rPr>
          <w:lang w:val="en-US"/>
        </w:rPr>
        <w:t xml:space="preserve">in hops </w:t>
      </w:r>
      <w:r w:rsidRPr="006903BE">
        <w:rPr>
          <w:lang w:val="en-US"/>
        </w:rPr>
        <w:t>is essential for the global brewing industry.”</w:t>
      </w:r>
    </w:p>
    <w:p w14:paraId="639A6671" w14:textId="77777777" w:rsidR="009A750F" w:rsidRPr="006903BE" w:rsidRDefault="009A750F" w:rsidP="009A750F">
      <w:pPr>
        <w:pStyle w:val="Fliesstext"/>
        <w:spacing w:after="120"/>
        <w:rPr>
          <w:lang w:val="en-US"/>
        </w:rPr>
      </w:pPr>
    </w:p>
    <w:p w14:paraId="3558EB45" w14:textId="77777777" w:rsidR="009A750F" w:rsidRPr="006903BE" w:rsidRDefault="009A750F" w:rsidP="009A750F">
      <w:pPr>
        <w:pStyle w:val="Fliesstext"/>
        <w:spacing w:after="120"/>
        <w:rPr>
          <w:i/>
          <w:iCs/>
          <w:lang w:val="en-US"/>
        </w:rPr>
      </w:pPr>
      <w:r w:rsidRPr="006903BE">
        <w:rPr>
          <w:i/>
          <w:iCs/>
          <w:lang w:val="en-US"/>
        </w:rPr>
        <w:t xml:space="preserve">Photo: Dr. Reinhold Kugel, Head of Product Safety and Quality Assurance at </w:t>
      </w:r>
      <w:proofErr w:type="spellStart"/>
      <w:r w:rsidRPr="006903BE">
        <w:rPr>
          <w:i/>
          <w:iCs/>
          <w:lang w:val="en-US"/>
        </w:rPr>
        <w:t>BarthHaas</w:t>
      </w:r>
      <w:proofErr w:type="spellEnd"/>
      <w:r w:rsidRPr="006903BE">
        <w:rPr>
          <w:i/>
          <w:iCs/>
          <w:lang w:val="en-US"/>
        </w:rPr>
        <w:t xml:space="preserve"> and Plant Protection Representative of the German hop industry association (DHWV)</w:t>
      </w:r>
    </w:p>
    <w:p w14:paraId="2F469753" w14:textId="25B64F35" w:rsidR="009A750F" w:rsidRDefault="009A750F" w:rsidP="009A750F">
      <w:pPr>
        <w:pStyle w:val="Fliesstext"/>
        <w:spacing w:after="120"/>
        <w:rPr>
          <w:i/>
          <w:iCs/>
          <w:lang w:val="en-US"/>
        </w:rPr>
      </w:pPr>
      <w:r w:rsidRPr="006903BE">
        <w:rPr>
          <w:i/>
          <w:iCs/>
          <w:lang w:val="en-US"/>
        </w:rPr>
        <w:t xml:space="preserve">Photo credit: </w:t>
      </w:r>
      <w:proofErr w:type="spellStart"/>
      <w:r w:rsidRPr="006903BE">
        <w:rPr>
          <w:i/>
          <w:iCs/>
          <w:lang w:val="en-US"/>
        </w:rPr>
        <w:t>BarthHaas</w:t>
      </w:r>
      <w:proofErr w:type="spellEnd"/>
    </w:p>
    <w:p w14:paraId="5E096CA2" w14:textId="2A996E86" w:rsidR="009A750F" w:rsidRDefault="009A750F" w:rsidP="009A750F">
      <w:pPr>
        <w:pStyle w:val="Fliesstext"/>
        <w:spacing w:after="120"/>
        <w:rPr>
          <w:i/>
          <w:iCs/>
          <w:lang w:val="en-US"/>
        </w:rPr>
      </w:pPr>
    </w:p>
    <w:p w14:paraId="5B31E531" w14:textId="77777777" w:rsidR="009A750F" w:rsidRPr="006903BE" w:rsidRDefault="009A750F" w:rsidP="009A750F">
      <w:pPr>
        <w:pStyle w:val="Fliesstext"/>
        <w:spacing w:after="120"/>
        <w:rPr>
          <w:i/>
          <w:iCs/>
          <w:lang w:val="en-US"/>
        </w:rPr>
      </w:pPr>
    </w:p>
    <w:p w14:paraId="7CEE8024" w14:textId="4B868016" w:rsidR="00DC182B" w:rsidRPr="001754E7" w:rsidRDefault="0003208E" w:rsidP="00DC182B">
      <w:pPr>
        <w:pStyle w:val="Fliesstext"/>
        <w:spacing w:after="80"/>
        <w:rPr>
          <w:sz w:val="20"/>
          <w:szCs w:val="20"/>
          <w:lang w:val="en-GB"/>
        </w:rPr>
      </w:pPr>
      <w:r w:rsidRPr="00075EEB">
        <w:rPr>
          <w:b/>
          <w:lang w:val="en-GB"/>
        </w:rPr>
        <w:t xml:space="preserve">About </w:t>
      </w:r>
      <w:proofErr w:type="spellStart"/>
      <w:r w:rsidRPr="00075EEB">
        <w:rPr>
          <w:b/>
          <w:lang w:val="en-GB"/>
        </w:rPr>
        <w:t>BarthHaas</w:t>
      </w:r>
      <w:proofErr w:type="spellEnd"/>
      <w:r w:rsidR="00C41AE9">
        <w:rPr>
          <w:b/>
          <w:bCs w:val="0"/>
          <w:lang w:val="en-GB"/>
        </w:rPr>
        <w:br/>
      </w:r>
      <w:proofErr w:type="spellStart"/>
      <w:r w:rsidR="00DC182B" w:rsidRPr="001754E7">
        <w:rPr>
          <w:sz w:val="20"/>
          <w:szCs w:val="20"/>
          <w:lang w:val="en-GB"/>
        </w:rPr>
        <w:t>BarthHaas</w:t>
      </w:r>
      <w:proofErr w:type="spellEnd"/>
      <w:r w:rsidR="00DC182B" w:rsidRPr="001754E7">
        <w:rPr>
          <w:sz w:val="20"/>
          <w:szCs w:val="20"/>
          <w:lang w:val="en-GB"/>
        </w:rPr>
        <w:t xml:space="preserve"> is one of the world’s leading suppliers of hop products and hop-related services. </w:t>
      </w:r>
      <w:r w:rsidR="00DC182B">
        <w:rPr>
          <w:sz w:val="20"/>
          <w:szCs w:val="20"/>
          <w:lang w:val="en-GB"/>
        </w:rPr>
        <w:t xml:space="preserve">The </w:t>
      </w:r>
      <w:r w:rsidR="00DC182B" w:rsidRPr="001754E7">
        <w:rPr>
          <w:sz w:val="20"/>
          <w:szCs w:val="20"/>
          <w:lang w:val="en-GB"/>
        </w:rPr>
        <w:t xml:space="preserve">family-owned company specialises in the creative and efficient use of hops and hop products. As visionaries, </w:t>
      </w:r>
      <w:proofErr w:type="gramStart"/>
      <w:r w:rsidR="00DC182B" w:rsidRPr="001754E7">
        <w:rPr>
          <w:sz w:val="20"/>
          <w:szCs w:val="20"/>
          <w:lang w:val="en-GB"/>
        </w:rPr>
        <w:t>instigators</w:t>
      </w:r>
      <w:proofErr w:type="gramEnd"/>
      <w:r w:rsidR="00DC182B" w:rsidRPr="001754E7">
        <w:rPr>
          <w:sz w:val="20"/>
          <w:szCs w:val="20"/>
          <w:lang w:val="en-GB"/>
        </w:rPr>
        <w:t xml:space="preserve"> and implementers of ideas, </w:t>
      </w:r>
      <w:proofErr w:type="spellStart"/>
      <w:r w:rsidR="00DC182B" w:rsidRPr="001754E7">
        <w:rPr>
          <w:sz w:val="20"/>
          <w:szCs w:val="20"/>
          <w:lang w:val="en-GB"/>
        </w:rPr>
        <w:t>BarthHaas</w:t>
      </w:r>
      <w:proofErr w:type="spellEnd"/>
      <w:r w:rsidR="00DC182B" w:rsidRPr="001754E7">
        <w:rPr>
          <w:sz w:val="20"/>
          <w:szCs w:val="20"/>
          <w:lang w:val="en-GB"/>
        </w:rPr>
        <w:t xml:space="preserve"> has been shaping the market surrounding a unique raw material for over 225 years.</w:t>
      </w:r>
    </w:p>
    <w:p w14:paraId="3F5826CC" w14:textId="3FB424A4" w:rsidR="0003208E" w:rsidRPr="001754E7" w:rsidRDefault="0003208E" w:rsidP="0003208E">
      <w:pPr>
        <w:pStyle w:val="Fliesstext"/>
        <w:spacing w:after="80"/>
        <w:rPr>
          <w:sz w:val="20"/>
          <w:szCs w:val="20"/>
          <w:lang w:val="en-GB"/>
        </w:rPr>
      </w:pPr>
    </w:p>
    <w:p w14:paraId="63880841" w14:textId="0442623A" w:rsidR="00075EEB" w:rsidRDefault="00075EEB" w:rsidP="00075EEB">
      <w:pPr>
        <w:pStyle w:val="Fliesstext"/>
        <w:rPr>
          <w:sz w:val="20"/>
          <w:szCs w:val="20"/>
          <w:lang w:val="en-US"/>
        </w:rPr>
      </w:pPr>
      <w:r w:rsidRPr="001678A7">
        <w:rPr>
          <w:b/>
          <w:bCs w:val="0"/>
          <w:lang w:val="en-US"/>
        </w:rPr>
        <w:t>Send inquiries to:</w:t>
      </w:r>
      <w:r w:rsidR="00DE12B5" w:rsidRPr="006D46A7">
        <w:rPr>
          <w:b/>
          <w:bCs w:val="0"/>
          <w:sz w:val="28"/>
          <w:szCs w:val="28"/>
          <w:lang w:val="en-US"/>
        </w:rPr>
        <w:br/>
      </w:r>
      <w:r w:rsidR="008A4FD4" w:rsidRPr="00C57FE2">
        <w:rPr>
          <w:sz w:val="20"/>
          <w:szCs w:val="20"/>
          <w:lang w:val="en-US"/>
        </w:rPr>
        <w:t>Dr. Reinhold Kugel</w:t>
      </w:r>
      <w:r w:rsidR="00DE12B5" w:rsidRPr="00C57FE2">
        <w:rPr>
          <w:sz w:val="20"/>
          <w:szCs w:val="20"/>
          <w:lang w:val="en-US"/>
        </w:rPr>
        <w:br/>
      </w:r>
      <w:r w:rsidR="008A4FD4" w:rsidRPr="00C57FE2">
        <w:rPr>
          <w:sz w:val="20"/>
          <w:szCs w:val="20"/>
          <w:lang w:val="en-US"/>
        </w:rPr>
        <w:t>Head of Product Safety and Quality Assurance</w:t>
      </w:r>
      <w:r w:rsidR="00DE12B5" w:rsidRPr="00C57FE2">
        <w:rPr>
          <w:sz w:val="20"/>
          <w:szCs w:val="20"/>
          <w:lang w:val="en-US"/>
        </w:rPr>
        <w:br/>
      </w:r>
      <w:r w:rsidRPr="00C57FE2">
        <w:rPr>
          <w:sz w:val="20"/>
          <w:szCs w:val="20"/>
          <w:lang w:val="en-US"/>
        </w:rPr>
        <w:t xml:space="preserve">Tel.: +49 (0) </w:t>
      </w:r>
      <w:r w:rsidR="008A4FD4" w:rsidRPr="00C57FE2">
        <w:rPr>
          <w:sz w:val="20"/>
          <w:szCs w:val="20"/>
          <w:lang w:val="en-US"/>
        </w:rPr>
        <w:t>7543 500</w:t>
      </w:r>
      <w:r w:rsidR="00C57FE2" w:rsidRPr="00C57FE2">
        <w:rPr>
          <w:sz w:val="20"/>
          <w:szCs w:val="20"/>
          <w:lang w:val="en-US"/>
        </w:rPr>
        <w:t xml:space="preserve"> </w:t>
      </w:r>
      <w:r w:rsidR="008A4FD4" w:rsidRPr="00C57FE2">
        <w:rPr>
          <w:sz w:val="20"/>
          <w:szCs w:val="20"/>
          <w:lang w:val="en-US"/>
        </w:rPr>
        <w:t>474</w:t>
      </w:r>
      <w:r w:rsidR="00C57FE2" w:rsidRPr="00C57FE2">
        <w:rPr>
          <w:sz w:val="20"/>
          <w:szCs w:val="20"/>
          <w:lang w:val="en-US"/>
        </w:rPr>
        <w:t xml:space="preserve"> </w:t>
      </w:r>
      <w:r w:rsidR="008A4FD4" w:rsidRPr="00C57FE2">
        <w:rPr>
          <w:sz w:val="20"/>
          <w:szCs w:val="20"/>
          <w:lang w:val="en-US"/>
        </w:rPr>
        <w:t>0</w:t>
      </w:r>
      <w:r w:rsidR="00DE12B5" w:rsidRPr="00C57FE2">
        <w:rPr>
          <w:sz w:val="20"/>
          <w:szCs w:val="20"/>
          <w:lang w:val="en-US"/>
        </w:rPr>
        <w:br/>
      </w:r>
      <w:hyperlink r:id="rId11" w:history="1">
        <w:r w:rsidR="005729C3" w:rsidRPr="00233919">
          <w:rPr>
            <w:rStyle w:val="Hyperlink"/>
            <w:rFonts w:cstheme="minorHAnsi"/>
            <w:sz w:val="20"/>
            <w:szCs w:val="20"/>
            <w:lang w:val="en-US"/>
          </w:rPr>
          <w:t>reinhold.kugel@barthhaas.de</w:t>
        </w:r>
      </w:hyperlink>
    </w:p>
    <w:p w14:paraId="102EC413" w14:textId="77777777" w:rsidR="005729C3" w:rsidRPr="00C57FE2" w:rsidRDefault="005729C3" w:rsidP="00075EEB">
      <w:pPr>
        <w:pStyle w:val="Fliesstext"/>
        <w:rPr>
          <w:sz w:val="20"/>
          <w:szCs w:val="20"/>
          <w:lang w:val="en-US"/>
        </w:rPr>
      </w:pPr>
    </w:p>
    <w:sectPr w:rsidR="005729C3" w:rsidRPr="00C57FE2" w:rsidSect="003372BF">
      <w:headerReference w:type="even" r:id="rId12"/>
      <w:headerReference w:type="default" r:id="rId13"/>
      <w:footerReference w:type="even" r:id="rId14"/>
      <w:footerReference w:type="default" r:id="rId15"/>
      <w:headerReference w:type="first" r:id="rId16"/>
      <w:footerReference w:type="first" r:id="rId17"/>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CADB" w14:textId="77777777" w:rsidR="00DD7E30" w:rsidRDefault="00DD7E30" w:rsidP="009B2FCC">
      <w:pPr>
        <w:spacing w:after="0" w:line="240" w:lineRule="auto"/>
      </w:pPr>
      <w:r>
        <w:separator/>
      </w:r>
    </w:p>
  </w:endnote>
  <w:endnote w:type="continuationSeparator" w:id="0">
    <w:p w14:paraId="2978CB57" w14:textId="77777777" w:rsidR="00DD7E30" w:rsidRDefault="00DD7E30"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op One">
    <w:panose1 w:val="00000500000000000000"/>
    <w:charset w:val="4D"/>
    <w:family w:val="auto"/>
    <w:notTrueType/>
    <w:pitch w:val="variable"/>
    <w:sig w:usb0="00000007" w:usb1="02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75B" w14:textId="77777777" w:rsidR="00672E1C" w:rsidRDefault="00672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B32" w14:textId="77777777" w:rsidR="00B1458A" w:rsidRPr="00DE279A" w:rsidRDefault="00B1458A" w:rsidP="00B1458A">
    <w:pPr>
      <w:pStyle w:val="BarthText"/>
      <w:rPr>
        <w:rFonts w:cs="Arial"/>
        <w:b/>
        <w:spacing w:val="8"/>
        <w:sz w:val="16"/>
        <w:szCs w:val="16"/>
      </w:rPr>
    </w:pPr>
  </w:p>
  <w:p w14:paraId="06AD3956"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1B351BFB" wp14:editId="5F7F1EAF">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CBC13"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2AC909C0" wp14:editId="7D87CCFC">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2AC909C0"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" filled="f" fillcolor="#333" stroked="f" strokecolor="silver">
              <v:textbox inset="0,0,0,0">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DCFCF43" wp14:editId="084F36F4">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DCFCF43"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" filled="f" fillcolor="#333" stroked="f" strokecolor="silver">
              <v:textbox inset="0,0,0,0">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61FBDA8C" wp14:editId="15FC17A3">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FBDA8C"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" filled="f" fillcolor="#333" stroked="f" strokecolor="silver">
              <v:textbox inset="0,0,0,0">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765"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C3D02EC" wp14:editId="4BA6043A">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C3D02EC"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" filled="f" fillcolor="#333" stroked="f" strokecolor="silver">
              <v:textbox inset="0,0,0,0">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3AFCF804" wp14:editId="15C38E38">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AFCF804"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" filled="f" fillcolor="#333" stroked="f" strokecolor="silver">
              <v:textbox inset="0,0,0,0">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0A33A8E1" wp14:editId="7AE26B7E">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0A33A8E1"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" filled="f" fillcolor="#333" stroked="f" strokecolor="silver">
              <v:textbox inset="0,0,0,0">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5B42C3F9" wp14:editId="2B650365">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4F21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3A61" w14:textId="77777777" w:rsidR="00DD7E30" w:rsidRDefault="00DD7E30" w:rsidP="009B2FCC">
      <w:pPr>
        <w:spacing w:after="0" w:line="240" w:lineRule="auto"/>
      </w:pPr>
      <w:r>
        <w:separator/>
      </w:r>
    </w:p>
  </w:footnote>
  <w:footnote w:type="continuationSeparator" w:id="0">
    <w:p w14:paraId="4B60B9A0" w14:textId="77777777" w:rsidR="00DD7E30" w:rsidRDefault="00DD7E30"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528" w14:textId="77777777" w:rsidR="00672E1C" w:rsidRDefault="00672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4C5"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14221F0" wp14:editId="111CDC1E">
          <wp:simplePos x="0" y="0"/>
          <wp:positionH relativeFrom="column">
            <wp:posOffset>4143764</wp:posOffset>
          </wp:positionH>
          <wp:positionV relativeFrom="paragraph">
            <wp:posOffset>-635</wp:posOffset>
          </wp:positionV>
          <wp:extent cx="1905544" cy="354007"/>
          <wp:effectExtent l="0" t="0" r="0" b="1905"/>
          <wp:wrapNone/>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07352074" w14:textId="77777777" w:rsidR="002153FD" w:rsidRDefault="002153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CCF4"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0323757A" wp14:editId="025E71B6">
          <wp:simplePos x="0" y="0"/>
          <wp:positionH relativeFrom="column">
            <wp:posOffset>4161237</wp:posOffset>
          </wp:positionH>
          <wp:positionV relativeFrom="paragraph">
            <wp:posOffset>-635</wp:posOffset>
          </wp:positionV>
          <wp:extent cx="1905544" cy="354007"/>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B6"/>
    <w:rsid w:val="000009F2"/>
    <w:rsid w:val="00004BBD"/>
    <w:rsid w:val="000078C8"/>
    <w:rsid w:val="00012A6B"/>
    <w:rsid w:val="00013A90"/>
    <w:rsid w:val="000225C4"/>
    <w:rsid w:val="00030475"/>
    <w:rsid w:val="0003208E"/>
    <w:rsid w:val="00045210"/>
    <w:rsid w:val="00047E5F"/>
    <w:rsid w:val="00057CB1"/>
    <w:rsid w:val="00060249"/>
    <w:rsid w:val="0006389F"/>
    <w:rsid w:val="00066282"/>
    <w:rsid w:val="000731C7"/>
    <w:rsid w:val="00075EEB"/>
    <w:rsid w:val="00077BE2"/>
    <w:rsid w:val="000940B0"/>
    <w:rsid w:val="000941A2"/>
    <w:rsid w:val="0009425D"/>
    <w:rsid w:val="00096B8F"/>
    <w:rsid w:val="000A11E8"/>
    <w:rsid w:val="000A4E80"/>
    <w:rsid w:val="000A7B06"/>
    <w:rsid w:val="000A7C89"/>
    <w:rsid w:val="000B03E4"/>
    <w:rsid w:val="000B26DE"/>
    <w:rsid w:val="000C2CE7"/>
    <w:rsid w:val="000D7F5C"/>
    <w:rsid w:val="000E7587"/>
    <w:rsid w:val="00105E60"/>
    <w:rsid w:val="0010767E"/>
    <w:rsid w:val="001147CE"/>
    <w:rsid w:val="00124463"/>
    <w:rsid w:val="00125AE9"/>
    <w:rsid w:val="0012671B"/>
    <w:rsid w:val="0013271D"/>
    <w:rsid w:val="00132AE4"/>
    <w:rsid w:val="0013658E"/>
    <w:rsid w:val="00137FAC"/>
    <w:rsid w:val="00141825"/>
    <w:rsid w:val="001525C2"/>
    <w:rsid w:val="00153159"/>
    <w:rsid w:val="0015456F"/>
    <w:rsid w:val="0016457D"/>
    <w:rsid w:val="001678A7"/>
    <w:rsid w:val="001754E7"/>
    <w:rsid w:val="00180FEE"/>
    <w:rsid w:val="00181091"/>
    <w:rsid w:val="00183168"/>
    <w:rsid w:val="001840F4"/>
    <w:rsid w:val="001905EF"/>
    <w:rsid w:val="0019331C"/>
    <w:rsid w:val="00194177"/>
    <w:rsid w:val="001A2CE5"/>
    <w:rsid w:val="001A6AE0"/>
    <w:rsid w:val="001B1E0F"/>
    <w:rsid w:val="001B4328"/>
    <w:rsid w:val="001D28E7"/>
    <w:rsid w:val="001D47CE"/>
    <w:rsid w:val="001D4D9C"/>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709"/>
    <w:rsid w:val="00262D62"/>
    <w:rsid w:val="0027265E"/>
    <w:rsid w:val="002747FB"/>
    <w:rsid w:val="00276FF8"/>
    <w:rsid w:val="002A004F"/>
    <w:rsid w:val="002C43FA"/>
    <w:rsid w:val="002C619D"/>
    <w:rsid w:val="002C7550"/>
    <w:rsid w:val="002D0F6B"/>
    <w:rsid w:val="002D6D88"/>
    <w:rsid w:val="002E07E1"/>
    <w:rsid w:val="002E43A6"/>
    <w:rsid w:val="002F0D66"/>
    <w:rsid w:val="002F1D85"/>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B7F"/>
    <w:rsid w:val="003A4EAF"/>
    <w:rsid w:val="003B47D6"/>
    <w:rsid w:val="003C2029"/>
    <w:rsid w:val="003C27D8"/>
    <w:rsid w:val="003C354E"/>
    <w:rsid w:val="003C613A"/>
    <w:rsid w:val="003D0E0C"/>
    <w:rsid w:val="003D1404"/>
    <w:rsid w:val="003D6607"/>
    <w:rsid w:val="003E0FA1"/>
    <w:rsid w:val="003E7124"/>
    <w:rsid w:val="003F0568"/>
    <w:rsid w:val="003F0F3E"/>
    <w:rsid w:val="003F221A"/>
    <w:rsid w:val="003F33E1"/>
    <w:rsid w:val="003F45AE"/>
    <w:rsid w:val="0040571C"/>
    <w:rsid w:val="00411E39"/>
    <w:rsid w:val="0042548D"/>
    <w:rsid w:val="00430989"/>
    <w:rsid w:val="00431624"/>
    <w:rsid w:val="0044197B"/>
    <w:rsid w:val="0044447A"/>
    <w:rsid w:val="0045442D"/>
    <w:rsid w:val="00483A43"/>
    <w:rsid w:val="00496059"/>
    <w:rsid w:val="004A0768"/>
    <w:rsid w:val="004A5130"/>
    <w:rsid w:val="004A6EC8"/>
    <w:rsid w:val="004C5CE9"/>
    <w:rsid w:val="004D2CDF"/>
    <w:rsid w:val="004E2F31"/>
    <w:rsid w:val="004E6788"/>
    <w:rsid w:val="004E6EAB"/>
    <w:rsid w:val="004F2EF4"/>
    <w:rsid w:val="004F7A4B"/>
    <w:rsid w:val="0051309C"/>
    <w:rsid w:val="00514794"/>
    <w:rsid w:val="00514A95"/>
    <w:rsid w:val="005150D0"/>
    <w:rsid w:val="005169E4"/>
    <w:rsid w:val="00520AB3"/>
    <w:rsid w:val="005216BE"/>
    <w:rsid w:val="005325DB"/>
    <w:rsid w:val="00534DC9"/>
    <w:rsid w:val="005352E8"/>
    <w:rsid w:val="00535EEE"/>
    <w:rsid w:val="00541EDE"/>
    <w:rsid w:val="00552F8E"/>
    <w:rsid w:val="00554992"/>
    <w:rsid w:val="005729C3"/>
    <w:rsid w:val="00573BD2"/>
    <w:rsid w:val="00581E72"/>
    <w:rsid w:val="005833E2"/>
    <w:rsid w:val="005903C8"/>
    <w:rsid w:val="00594775"/>
    <w:rsid w:val="00596128"/>
    <w:rsid w:val="00597D3B"/>
    <w:rsid w:val="005A565D"/>
    <w:rsid w:val="005B72F1"/>
    <w:rsid w:val="005B7568"/>
    <w:rsid w:val="005C2631"/>
    <w:rsid w:val="005C2697"/>
    <w:rsid w:val="005D443F"/>
    <w:rsid w:val="005E06D0"/>
    <w:rsid w:val="005E1EC2"/>
    <w:rsid w:val="005F1561"/>
    <w:rsid w:val="005F53F5"/>
    <w:rsid w:val="006002CC"/>
    <w:rsid w:val="00603004"/>
    <w:rsid w:val="0060454D"/>
    <w:rsid w:val="00613B60"/>
    <w:rsid w:val="00615E2D"/>
    <w:rsid w:val="006228FA"/>
    <w:rsid w:val="00636101"/>
    <w:rsid w:val="00643C7B"/>
    <w:rsid w:val="006460B0"/>
    <w:rsid w:val="00646191"/>
    <w:rsid w:val="00647980"/>
    <w:rsid w:val="00653800"/>
    <w:rsid w:val="00654BB0"/>
    <w:rsid w:val="00660712"/>
    <w:rsid w:val="00661F1B"/>
    <w:rsid w:val="00667084"/>
    <w:rsid w:val="00672E1C"/>
    <w:rsid w:val="00673EC4"/>
    <w:rsid w:val="006845C9"/>
    <w:rsid w:val="00695F08"/>
    <w:rsid w:val="006A37A9"/>
    <w:rsid w:val="006A4B89"/>
    <w:rsid w:val="006B1E28"/>
    <w:rsid w:val="006D46A7"/>
    <w:rsid w:val="006F13DC"/>
    <w:rsid w:val="006F2975"/>
    <w:rsid w:val="00703134"/>
    <w:rsid w:val="00704FB6"/>
    <w:rsid w:val="00713F21"/>
    <w:rsid w:val="00722A01"/>
    <w:rsid w:val="007274BA"/>
    <w:rsid w:val="00727676"/>
    <w:rsid w:val="00730C4C"/>
    <w:rsid w:val="007311CE"/>
    <w:rsid w:val="0073210A"/>
    <w:rsid w:val="0073583F"/>
    <w:rsid w:val="00745C84"/>
    <w:rsid w:val="00747A78"/>
    <w:rsid w:val="007515BA"/>
    <w:rsid w:val="0075173C"/>
    <w:rsid w:val="00760736"/>
    <w:rsid w:val="00766784"/>
    <w:rsid w:val="0076695A"/>
    <w:rsid w:val="00770050"/>
    <w:rsid w:val="00781E6F"/>
    <w:rsid w:val="00795936"/>
    <w:rsid w:val="007A1089"/>
    <w:rsid w:val="007A6445"/>
    <w:rsid w:val="007B5D3C"/>
    <w:rsid w:val="007B703E"/>
    <w:rsid w:val="007C08A4"/>
    <w:rsid w:val="007C169C"/>
    <w:rsid w:val="007C4B47"/>
    <w:rsid w:val="007C4EF1"/>
    <w:rsid w:val="007C7755"/>
    <w:rsid w:val="007E20E8"/>
    <w:rsid w:val="007F41BF"/>
    <w:rsid w:val="007F4227"/>
    <w:rsid w:val="0080325D"/>
    <w:rsid w:val="00814E74"/>
    <w:rsid w:val="008268B7"/>
    <w:rsid w:val="00831E19"/>
    <w:rsid w:val="00836301"/>
    <w:rsid w:val="00842268"/>
    <w:rsid w:val="008513EB"/>
    <w:rsid w:val="0085518E"/>
    <w:rsid w:val="00865016"/>
    <w:rsid w:val="00867C65"/>
    <w:rsid w:val="0087331F"/>
    <w:rsid w:val="00873938"/>
    <w:rsid w:val="00881785"/>
    <w:rsid w:val="00884FD7"/>
    <w:rsid w:val="00891595"/>
    <w:rsid w:val="00894AEC"/>
    <w:rsid w:val="008962D6"/>
    <w:rsid w:val="008973FF"/>
    <w:rsid w:val="008A48EA"/>
    <w:rsid w:val="008A4FD4"/>
    <w:rsid w:val="008A5F71"/>
    <w:rsid w:val="008B684E"/>
    <w:rsid w:val="008B7397"/>
    <w:rsid w:val="008C73C4"/>
    <w:rsid w:val="008D0B44"/>
    <w:rsid w:val="008E1F31"/>
    <w:rsid w:val="008E4D7C"/>
    <w:rsid w:val="008E61EA"/>
    <w:rsid w:val="008F4E4D"/>
    <w:rsid w:val="008F5838"/>
    <w:rsid w:val="008F7891"/>
    <w:rsid w:val="009001ED"/>
    <w:rsid w:val="00901D52"/>
    <w:rsid w:val="0090681C"/>
    <w:rsid w:val="009077AB"/>
    <w:rsid w:val="00913EDD"/>
    <w:rsid w:val="00927F95"/>
    <w:rsid w:val="009305D8"/>
    <w:rsid w:val="0094158E"/>
    <w:rsid w:val="009415C5"/>
    <w:rsid w:val="00942957"/>
    <w:rsid w:val="00943056"/>
    <w:rsid w:val="009433F7"/>
    <w:rsid w:val="009448B9"/>
    <w:rsid w:val="00960D5B"/>
    <w:rsid w:val="00963B11"/>
    <w:rsid w:val="009644C2"/>
    <w:rsid w:val="009818A0"/>
    <w:rsid w:val="0099128C"/>
    <w:rsid w:val="009A0B02"/>
    <w:rsid w:val="009A750F"/>
    <w:rsid w:val="009A7B4C"/>
    <w:rsid w:val="009B1F42"/>
    <w:rsid w:val="009B2FCC"/>
    <w:rsid w:val="009B34DA"/>
    <w:rsid w:val="009C3962"/>
    <w:rsid w:val="009C3CB6"/>
    <w:rsid w:val="009D6E97"/>
    <w:rsid w:val="009E10C6"/>
    <w:rsid w:val="009E6956"/>
    <w:rsid w:val="009F19D8"/>
    <w:rsid w:val="00A15D41"/>
    <w:rsid w:val="00A214EB"/>
    <w:rsid w:val="00A41DA1"/>
    <w:rsid w:val="00A42DC6"/>
    <w:rsid w:val="00A50A3F"/>
    <w:rsid w:val="00A764D7"/>
    <w:rsid w:val="00A81210"/>
    <w:rsid w:val="00A8537C"/>
    <w:rsid w:val="00A92935"/>
    <w:rsid w:val="00AA044E"/>
    <w:rsid w:val="00AA0465"/>
    <w:rsid w:val="00AB48D8"/>
    <w:rsid w:val="00AB65DE"/>
    <w:rsid w:val="00AB6D72"/>
    <w:rsid w:val="00AC3071"/>
    <w:rsid w:val="00AC678D"/>
    <w:rsid w:val="00AD62C7"/>
    <w:rsid w:val="00AF0A4F"/>
    <w:rsid w:val="00AF23A0"/>
    <w:rsid w:val="00B054E6"/>
    <w:rsid w:val="00B1458A"/>
    <w:rsid w:val="00B15DE7"/>
    <w:rsid w:val="00B2066B"/>
    <w:rsid w:val="00B4712F"/>
    <w:rsid w:val="00B64FAD"/>
    <w:rsid w:val="00B65C83"/>
    <w:rsid w:val="00BA324B"/>
    <w:rsid w:val="00BA3A1C"/>
    <w:rsid w:val="00BC4A1F"/>
    <w:rsid w:val="00BD27DA"/>
    <w:rsid w:val="00BD32C9"/>
    <w:rsid w:val="00BD6C65"/>
    <w:rsid w:val="00BE2E06"/>
    <w:rsid w:val="00BE3122"/>
    <w:rsid w:val="00BE4F8F"/>
    <w:rsid w:val="00BE5E04"/>
    <w:rsid w:val="00BE6DA9"/>
    <w:rsid w:val="00BF6C36"/>
    <w:rsid w:val="00BF7026"/>
    <w:rsid w:val="00BF76F4"/>
    <w:rsid w:val="00C029DF"/>
    <w:rsid w:val="00C041F4"/>
    <w:rsid w:val="00C13256"/>
    <w:rsid w:val="00C16FB4"/>
    <w:rsid w:val="00C1728D"/>
    <w:rsid w:val="00C245DB"/>
    <w:rsid w:val="00C3168B"/>
    <w:rsid w:val="00C3395C"/>
    <w:rsid w:val="00C36248"/>
    <w:rsid w:val="00C41AE9"/>
    <w:rsid w:val="00C50357"/>
    <w:rsid w:val="00C5452B"/>
    <w:rsid w:val="00C57C93"/>
    <w:rsid w:val="00C57FE2"/>
    <w:rsid w:val="00C600C4"/>
    <w:rsid w:val="00C668E8"/>
    <w:rsid w:val="00C7630D"/>
    <w:rsid w:val="00C86481"/>
    <w:rsid w:val="00C90953"/>
    <w:rsid w:val="00C91864"/>
    <w:rsid w:val="00C92598"/>
    <w:rsid w:val="00C9505B"/>
    <w:rsid w:val="00CA4184"/>
    <w:rsid w:val="00CA4E4A"/>
    <w:rsid w:val="00CA54D7"/>
    <w:rsid w:val="00CA641B"/>
    <w:rsid w:val="00CB46CB"/>
    <w:rsid w:val="00CB5C67"/>
    <w:rsid w:val="00CC634C"/>
    <w:rsid w:val="00CC6F15"/>
    <w:rsid w:val="00CD1DBD"/>
    <w:rsid w:val="00CD315E"/>
    <w:rsid w:val="00CD6DBC"/>
    <w:rsid w:val="00CE3878"/>
    <w:rsid w:val="00CF1166"/>
    <w:rsid w:val="00CF29DE"/>
    <w:rsid w:val="00CF568E"/>
    <w:rsid w:val="00D052C7"/>
    <w:rsid w:val="00D05456"/>
    <w:rsid w:val="00D05A36"/>
    <w:rsid w:val="00D12A5C"/>
    <w:rsid w:val="00D12A7F"/>
    <w:rsid w:val="00D1518E"/>
    <w:rsid w:val="00D23705"/>
    <w:rsid w:val="00D26369"/>
    <w:rsid w:val="00D31491"/>
    <w:rsid w:val="00D32340"/>
    <w:rsid w:val="00D32645"/>
    <w:rsid w:val="00D34D5F"/>
    <w:rsid w:val="00D36C1F"/>
    <w:rsid w:val="00D56E78"/>
    <w:rsid w:val="00D70069"/>
    <w:rsid w:val="00D719D7"/>
    <w:rsid w:val="00D72D7B"/>
    <w:rsid w:val="00D76EF2"/>
    <w:rsid w:val="00D835C8"/>
    <w:rsid w:val="00D84145"/>
    <w:rsid w:val="00D86E3A"/>
    <w:rsid w:val="00D9525E"/>
    <w:rsid w:val="00DA2EF0"/>
    <w:rsid w:val="00DA6A7A"/>
    <w:rsid w:val="00DC182B"/>
    <w:rsid w:val="00DD4175"/>
    <w:rsid w:val="00DD7E30"/>
    <w:rsid w:val="00DE0F62"/>
    <w:rsid w:val="00DE12B5"/>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81C04"/>
    <w:rsid w:val="00E873CB"/>
    <w:rsid w:val="00E90C67"/>
    <w:rsid w:val="00E92F68"/>
    <w:rsid w:val="00E945D4"/>
    <w:rsid w:val="00E96101"/>
    <w:rsid w:val="00EA5CF8"/>
    <w:rsid w:val="00EB0A92"/>
    <w:rsid w:val="00EB0FAD"/>
    <w:rsid w:val="00EB123E"/>
    <w:rsid w:val="00EB3889"/>
    <w:rsid w:val="00EC3E00"/>
    <w:rsid w:val="00EE712C"/>
    <w:rsid w:val="00EE72A9"/>
    <w:rsid w:val="00EF4C5E"/>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A220B"/>
    <w:rsid w:val="00FB47D3"/>
    <w:rsid w:val="00FC1BC5"/>
    <w:rsid w:val="00FC3E67"/>
    <w:rsid w:val="00FC413C"/>
    <w:rsid w:val="00FC5130"/>
    <w:rsid w:val="00FD3D0D"/>
    <w:rsid w:val="00FD5495"/>
    <w:rsid w:val="00FE6C95"/>
    <w:rsid w:val="00FF076E"/>
    <w:rsid w:val="00FF2066"/>
    <w:rsid w:val="00FF5343"/>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13B0C3"/>
  <w15:docId w15:val="{5CD6EA06-2FB2-EE48-BC2A-4FBAF6A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BarthText">
    <w:name w:val="Barth Text"/>
    <w:basedOn w:val="Standard"/>
    <w:qFormat/>
    <w:rsid w:val="00E53992"/>
    <w:pPr>
      <w:spacing w:after="0"/>
    </w:p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Fliesstext">
    <w:name w:val="Fliesstext"/>
    <w:basedOn w:val="Standard"/>
    <w:qFormat/>
    <w:rsid w:val="009001ED"/>
    <w:pPr>
      <w:spacing w:after="0"/>
    </w:pPr>
    <w:rPr>
      <w:rFonts w:asciiTheme="minorHAnsi" w:hAnsiTheme="minorHAnsi" w:cstheme="minorHAnsi"/>
      <w:bCs/>
      <w:sz w:val="24"/>
      <w:szCs w:val="24"/>
    </w:rPr>
  </w:style>
  <w:style w:type="paragraph" w:styleId="Titel">
    <w:name w:val="Title"/>
    <w:basedOn w:val="Standard"/>
    <w:link w:val="TitelZchn"/>
    <w:uiPriority w:val="10"/>
    <w:qFormat/>
    <w:locked/>
    <w:rsid w:val="00C16FB4"/>
    <w:pPr>
      <w:widowControl w:val="0"/>
      <w:autoSpaceDE w:val="0"/>
      <w:autoSpaceDN w:val="0"/>
      <w:spacing w:after="0" w:line="240" w:lineRule="auto"/>
      <w:ind w:left="280" w:right="278" w:hanging="4"/>
      <w:jc w:val="center"/>
    </w:pPr>
    <w:rPr>
      <w:rFonts w:ascii="Arial" w:eastAsia="Arial" w:hAnsi="Arial" w:cs="Arial"/>
      <w:b/>
      <w:bCs/>
      <w:color w:val="auto"/>
      <w:sz w:val="28"/>
      <w:szCs w:val="28"/>
      <w:lang w:val="en-US" w:eastAsia="en-US"/>
    </w:rPr>
  </w:style>
  <w:style w:type="character" w:customStyle="1" w:styleId="TitelZchn">
    <w:name w:val="Titel Zchn"/>
    <w:basedOn w:val="Absatz-Standardschriftart"/>
    <w:link w:val="Titel"/>
    <w:uiPriority w:val="10"/>
    <w:rsid w:val="00C16FB4"/>
    <w:rPr>
      <w:rFonts w:ascii="Arial" w:eastAsia="Arial" w:hAnsi="Arial" w:cs="Arial"/>
      <w:b/>
      <w:bCs/>
      <w:color w:val="auto"/>
      <w:sz w:val="28"/>
      <w:szCs w:val="28"/>
      <w:lang w:val="en-US" w:eastAsia="en-US"/>
    </w:rPr>
  </w:style>
  <w:style w:type="paragraph" w:styleId="Textkrper">
    <w:name w:val="Body Text"/>
    <w:basedOn w:val="Standard"/>
    <w:link w:val="TextkrperZchn"/>
    <w:uiPriority w:val="1"/>
    <w:qFormat/>
    <w:rsid w:val="00C668E8"/>
    <w:pPr>
      <w:widowControl w:val="0"/>
      <w:autoSpaceDE w:val="0"/>
      <w:autoSpaceDN w:val="0"/>
      <w:spacing w:after="0" w:line="240" w:lineRule="auto"/>
    </w:pPr>
    <w:rPr>
      <w:rFonts w:ascii="Arial" w:eastAsia="Arial" w:hAnsi="Arial" w:cs="Arial"/>
      <w:color w:val="auto"/>
      <w:sz w:val="22"/>
      <w:szCs w:val="22"/>
      <w:lang w:val="en-US" w:eastAsia="en-US"/>
    </w:rPr>
  </w:style>
  <w:style w:type="character" w:customStyle="1" w:styleId="TextkrperZchn">
    <w:name w:val="Textkörper Zchn"/>
    <w:basedOn w:val="Absatz-Standardschriftart"/>
    <w:link w:val="Textkrper"/>
    <w:uiPriority w:val="1"/>
    <w:rsid w:val="00C668E8"/>
    <w:rPr>
      <w:rFonts w:ascii="Arial" w:eastAsia="Arial" w:hAnsi="Arial" w:cs="Arial"/>
      <w:color w:val="auto"/>
      <w:sz w:val="22"/>
      <w:szCs w:val="22"/>
      <w:lang w:val="en-US" w:eastAsia="en-US"/>
    </w:rPr>
  </w:style>
  <w:style w:type="character" w:styleId="BesuchterLink">
    <w:name w:val="FollowedHyperlink"/>
    <w:basedOn w:val="Absatz-Standardschriftart"/>
    <w:uiPriority w:val="99"/>
    <w:semiHidden/>
    <w:unhideWhenUsed/>
    <w:rsid w:val="00EF4C5E"/>
    <w:rPr>
      <w:color w:val="000000" w:themeColor="followedHyperlink"/>
      <w:u w:val="single"/>
    </w:rPr>
  </w:style>
  <w:style w:type="paragraph" w:customStyle="1" w:styleId="default">
    <w:name w:val="default"/>
    <w:basedOn w:val="Standard"/>
    <w:rsid w:val="00075E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Absatz-Standardschriftart"/>
    <w:rsid w:val="00075EEB"/>
  </w:style>
  <w:style w:type="paragraph" w:customStyle="1" w:styleId="Headline">
    <w:name w:val="Headline"/>
    <w:basedOn w:val="Standard"/>
    <w:qFormat/>
    <w:rsid w:val="00FF5343"/>
    <w:pPr>
      <w:spacing w:before="120" w:after="120"/>
    </w:pPr>
    <w:rPr>
      <w:rFonts w:asciiTheme="minorHAnsi" w:hAnsiTheme="minorHAnsi" w:cstheme="minorHAnsi"/>
      <w:b/>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452">
      <w:bodyDiv w:val="1"/>
      <w:marLeft w:val="0"/>
      <w:marRight w:val="0"/>
      <w:marTop w:val="0"/>
      <w:marBottom w:val="0"/>
      <w:divBdr>
        <w:top w:val="none" w:sz="0" w:space="0" w:color="auto"/>
        <w:left w:val="none" w:sz="0" w:space="0" w:color="auto"/>
        <w:bottom w:val="none" w:sz="0" w:space="0" w:color="auto"/>
        <w:right w:val="none" w:sz="0" w:space="0" w:color="auto"/>
      </w:divBdr>
    </w:div>
    <w:div w:id="716005208">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nhold.kugel@barthhaa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Library/Group%20Containers/UBF8T346G9.Office/User%20Content.localized/Templates.localized/PM_BarthHaas_NEU.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customXml/itemProps2.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4.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PM_BarthHaas_NEU.dotx</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Barbara Rademacher</cp:lastModifiedBy>
  <cp:revision>5</cp:revision>
  <cp:lastPrinted>2019-07-02T07:33:00Z</cp:lastPrinted>
  <dcterms:created xsi:type="dcterms:W3CDTF">2022-04-08T11:19:00Z</dcterms:created>
  <dcterms:modified xsi:type="dcterms:W3CDTF">2022-04-11T07:54:00Z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